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  <w:spacing w:after="240"/>
      </w:pPr>
      <w:r>
        <w:rPr>
          <w:b/>
          <w:bCs/>
          <w:color w:val="000000"/>
          <w:sz w:val="36"/>
          <w:szCs w:val="36"/>
        </w:rPr>
        <w:t xml:space="preserve">Пример структуры prenup — не договор</w:t>
      </w:r>
    </w:p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Подготовка к разговору с юристом, не юридическая консультация и не брачный договор. Правила зависят от штата и страны. Для подготовки и проверки договора обратитесь к адвокату по семейному праву; каждому партнёру рекомендуется свой независимый адвокат. Здесь нет подписания или гарантии юридической силы.</w:t>
      </w:r>
    </w:p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ВЫМЫШЛЕННЫЙ ОБРАЗОВАТЕЛЬНЫЙ ПРИМЕР. НЕ ДЛЯ ПОДПИСАНИЯ.</w:t>
      </w:r>
    </w:p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Алекс и Сэм планируют свадьбу. У Алекса есть квартира и бизнес; у Сэм — сбережения и учебный кредит. Ниже не рекомендуемые условия, а темы для работы с независимыми адвокатами.</w:t>
      </w:r>
    </w:p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1. Контекст и цели: обсудить жильё, бизнес и защиту при перерыве в карьере. Юрист проверяет применимое право.</w:t>
      </w:r>
    </w:p>
    <w:p>
      <w:pPr>
        <w:widowControl/>
        <w:spacing w:after="120" w:line="300"/>
      </w:pPr>
      <w:r>
        <w:t xml:space="preserve">2. Приложения об активах и долгах: каждый готовит сведения и подтверждения; юристы проверяют достаточность раскрытия.</w:t>
      </w:r>
    </w:p>
    <w:p>
      <w:pPr>
        <w:widowControl/>
        <w:spacing w:after="120" w:line="300"/>
      </w:pPr>
      <w:r>
        <w:t xml:space="preserve">3. Имущество до свадьбы: как учитывать квартиру Алекса и сбережения Сэм? Решения или отказа от прав здесь нет.</w:t>
      </w:r>
    </w:p>
    <w:p>
      <w:pPr>
        <w:widowControl/>
        <w:spacing w:after="120" w:line="300"/>
      </w:pPr>
      <w:r>
        <w:t xml:space="preserve">4. Доходы и приобретения в браке: как учитывать совместные покупки и рост бизнеса?</w:t>
      </w:r>
    </w:p>
    <w:p>
      <w:pPr>
        <w:widowControl/>
        <w:spacing w:after="120" w:line="300"/>
      </w:pPr>
      <w:r>
        <w:t xml:space="preserve">5. Долги: как обсуждать учебный кредит с учётом прав кредитора?</w:t>
      </w:r>
    </w:p>
    <w:p>
      <w:pPr>
        <w:widowControl/>
        <w:spacing w:after="120" w:line="300"/>
      </w:pPr>
      <w:r>
        <w:t xml:space="preserve">6. Жильё: как учитывать платежи и ремонт второго партнёра?</w:t>
      </w:r>
    </w:p>
    <w:p>
      <w:pPr>
        <w:widowControl/>
        <w:spacing w:after="120" w:line="300"/>
      </w:pPr>
      <w:r>
        <w:t xml:space="preserve">7. Семейная забота: какую защиту обсудить при сокращении работы?</w:t>
      </w:r>
    </w:p>
    <w:p>
      <w:pPr>
        <w:widowControl/>
        <w:spacing w:after="120" w:line="300"/>
      </w:pPr>
      <w:r>
        <w:t xml:space="preserve">8. Наследство: нужны ли отдельные документы и специалисты?</w:t>
      </w:r>
    </w:p>
    <w:p>
      <w:pPr>
        <w:widowControl/>
        <w:spacing w:after="120" w:line="300"/>
      </w:pPr>
      <w:r>
        <w:t xml:space="preserve">9. Пересмотр: что спросить о переезде, детях и смене работы?</w:t>
      </w:r>
    </w:p>
    <w:p>
      <w:pPr>
        <w:widowControl/>
        <w:spacing w:after="120" w:line="300"/>
      </w:pPr>
      <w:r>
        <w:t xml:space="preserve">10. Финальная проверка: оформление и подписание обсуждаются с адвокатами. Здесь нет подписей, удостоверения, готовых юридических условий или гарантии силы.</w:t>
      </w:r>
    </w:p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Нельзя превратить пример в договор, вписав имена. Это не юридическая форма. Условия поддержки, имущества и прав детей требуют отдельной проверки; не добавляйте обязательства о сексе или отказе от безопасности.</w:t>
      </w:r>
    </w:p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Авторский образовательный бланк «На берегу» / DowidAI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2"/>
        <w:szCs w:val="22"/>
      </w:rPr>
    </w:rPrDefault>
    <w:pPrDefault>
      <w:pPr>
        <w:spacing w:after="12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структуры prenup — не договор</dc:title>
  <dc:creator>DowidAI</dc:creator>
  <cp:lastModifiedBy>Un-named</cp:lastModifiedBy>
  <cp:revision>1</cp:revision>
  <dcterms:created xsi:type="dcterms:W3CDTF">2026-10-21T19:15:19.198Z</dcterms:created>
  <dcterms:modified xsi:type="dcterms:W3CDTF">2026-10-21T19:15:19.198Z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